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520" w:lineRule="auto"/>
        <w:contextualSpacing w:val="0"/>
        <w:jc w:val="center"/>
        <w:rPr>
          <w:rFonts w:ascii="標楷體" w:cs="標楷體" w:eastAsia="標楷體" w:hAnsi="標楷體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sz w:val="40"/>
          <w:szCs w:val="40"/>
          <w:rtl w:val="0"/>
        </w:rPr>
        <w:t xml:space="preserve">社團法人新北市靈聖殿慈善功德會</w:t>
      </w:r>
    </w:p>
    <w:p w:rsidR="00000000" w:rsidDel="00000000" w:rsidP="00000000" w:rsidRDefault="00000000" w:rsidRPr="00000000" w14:paraId="00000001">
      <w:pPr>
        <w:spacing w:line="520" w:lineRule="auto"/>
        <w:contextualSpacing w:val="0"/>
        <w:jc w:val="center"/>
        <w:rPr>
          <w:rFonts w:ascii="標楷體" w:cs="標楷體" w:eastAsia="標楷體" w:hAnsi="標楷體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sz w:val="40"/>
          <w:szCs w:val="40"/>
          <w:rtl w:val="0"/>
        </w:rPr>
        <w:t xml:space="preserve">「尊老愛幼護家園」成果報告書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目的：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48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獎勵清寒學子，以新北市中和區國中小學與就學青少年為勵學優先對象，進而推廣至新北市各行政區，分不同學齡，給予不等獎助學金，以資鼓勵向學。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期間：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48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准予勸募活動期間： 106/09/13 至 107/03/24</w:t>
        <w:br w:type="textWrapping"/>
        <w:t xml:space="preserve">募款活動財物使用期間：106/09/13 至 107/03/24 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許可文號：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48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許可衛部救字第1061363635號同意辦理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執行成果：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本會已依此專案計畫協助弱勢學童，為鼓勵弱勢家庭國小學童努力向學、陶冶心性及提升其正向能量、扶植國家幼苗，本會於107年3月18日在新北市政府多功能集會堂舉辦頒發典禮，共計募款1,189,500元，嘉惠764名學童；近2000名弱勢家庭國小學生與其家屬參與此盛會。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--執行照片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80011</wp:posOffset>
            </wp:positionH>
            <wp:positionV relativeFrom="paragraph">
              <wp:posOffset>93980</wp:posOffset>
            </wp:positionV>
            <wp:extent cx="5154930" cy="2796540"/>
            <wp:effectExtent b="0" l="0" r="0" t="0"/>
            <wp:wrapNone/>
            <wp:docPr descr="http://www.lsdngo.com.tw/activity/18-31/18-31-1.jpg" id="16" name="image6.png"/>
            <a:graphic>
              <a:graphicData uri="http://schemas.openxmlformats.org/drawingml/2006/picture">
                <pic:pic>
                  <pic:nvPicPr>
                    <pic:cNvPr descr="http://www.lsdngo.com.tw/activity/18-31/18-31-1.jp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796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-39369</wp:posOffset>
            </wp:positionH>
            <wp:positionV relativeFrom="paragraph">
              <wp:posOffset>213359</wp:posOffset>
            </wp:positionV>
            <wp:extent cx="5274310" cy="3512820"/>
            <wp:effectExtent b="0" l="0" r="0" t="0"/>
            <wp:wrapNone/>
            <wp:docPr descr="http://www.lsdngo.com.tw/activity/18-31/18-31-54.jpg" id="15" name="image4.png"/>
            <a:graphic>
              <a:graphicData uri="http://schemas.openxmlformats.org/drawingml/2006/picture">
                <pic:pic>
                  <pic:nvPicPr>
                    <pic:cNvPr descr="http://www.lsdngo.com.tw/activity/18-31/18-31-54.jpg"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-41909</wp:posOffset>
            </wp:positionH>
            <wp:positionV relativeFrom="paragraph">
              <wp:posOffset>2540</wp:posOffset>
            </wp:positionV>
            <wp:extent cx="5274310" cy="3794760"/>
            <wp:effectExtent b="0" l="0" r="0" t="0"/>
            <wp:wrapNone/>
            <wp:docPr descr="http://www.lsdngo.com.tw/activity/18-31/18-31-4.jpg" id="17" name="image8.png"/>
            <a:graphic>
              <a:graphicData uri="http://schemas.openxmlformats.org/drawingml/2006/picture">
                <pic:pic>
                  <pic:nvPicPr>
                    <pic:cNvPr descr="http://www.lsdngo.com.tw/activity/18-31/18-31-4.jpg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-118108</wp:posOffset>
            </wp:positionH>
            <wp:positionV relativeFrom="paragraph">
              <wp:posOffset>152400</wp:posOffset>
            </wp:positionV>
            <wp:extent cx="5274310" cy="3512820"/>
            <wp:effectExtent b="0" l="0" r="0" t="0"/>
            <wp:wrapNone/>
            <wp:docPr descr="http://www.lsdngo.com.tw/activity/18-31/18-31-9.jpg" id="18" name="image10.png"/>
            <a:graphic>
              <a:graphicData uri="http://schemas.openxmlformats.org/drawingml/2006/picture">
                <pic:pic>
                  <pic:nvPicPr>
                    <pic:cNvPr descr="http://www.lsdngo.com.tw/activity/18-31/18-31-9.jpg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-284" w:right="0" w:hanging="480.00000000000006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rPr>
          <w:rFonts w:ascii="標楷體" w:cs="標楷體" w:eastAsia="標楷體" w:hAnsi="標楷體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 w:val="0"/>
        <w:rPr>
          <w:rFonts w:ascii="標楷體" w:cs="標楷體" w:eastAsia="標楷體" w:hAnsi="標楷體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274310" cy="3514833"/>
            <wp:effectExtent b="0" l="0" r="0" t="0"/>
            <wp:docPr descr="http://www.lsdngo.com.tw/activity/18-31/18-31-35.jpg" id="19" name="image12.png"/>
            <a:graphic>
              <a:graphicData uri="http://schemas.openxmlformats.org/drawingml/2006/picture">
                <pic:pic>
                  <pic:nvPicPr>
                    <pic:cNvPr descr="http://www.lsdngo.com.tw/activity/18-31/18-31-35.jpg"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500" w:lineRule="auto"/>
        <w:ind w:left="720" w:right="0" w:hanging="72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成果說明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500" w:lineRule="auto"/>
        <w:ind w:left="720" w:right="0" w:hanging="48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本次專案共計嘉惠764名學童，含括新北市五大區，中和區9所小學計210名學童、永和區4所小學計131名學童、板橋區16所小學計168名學童、新莊區11所小學計102名學童、三重區13所小學計153名學童，</w:t>
      </w: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典禮中除發放獎助學金每位學童1,000元外，所有受獎助的學童皆有領取燈籠與文具用品。</w:t>
      </w:r>
    </w:p>
    <w:p w:rsidR="00000000" w:rsidDel="00000000" w:rsidP="00000000" w:rsidRDefault="00000000" w:rsidRPr="00000000" w14:paraId="0000003D">
      <w:pPr>
        <w:widowControl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00" w:lineRule="auto"/>
        <w:contextualSpacing w:val="0"/>
        <w:rPr>
          <w:rFonts w:ascii="標楷體" w:cs="標楷體" w:eastAsia="標楷體" w:hAnsi="標楷體"/>
          <w:sz w:val="28"/>
          <w:szCs w:val="28"/>
        </w:rPr>
      </w:pPr>
      <w:r w:rsidDel="00000000" w:rsidR="00000000" w:rsidRPr="00000000">
        <w:rPr>
          <w:rFonts w:ascii="標楷體" w:cs="標楷體" w:eastAsia="標楷體" w:hAnsi="標楷體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標楷體" w:cs="標楷體" w:eastAsia="標楷體" w:hAnsi="標楷體"/>
          <w:sz w:val="28"/>
          <w:szCs w:val="28"/>
          <w:rtl w:val="0"/>
        </w:rPr>
        <w:t xml:space="preserve"> --執行經費</w:t>
      </w:r>
    </w:p>
    <w:tbl>
      <w:tblPr>
        <w:tblStyle w:val="Table1"/>
        <w:tblW w:w="7939.000000000001" w:type="dxa"/>
        <w:jc w:val="left"/>
        <w:tblInd w:w="372.99999999999994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2"/>
        <w:gridCol w:w="5386"/>
        <w:gridCol w:w="1701"/>
        <w:tblGridChange w:id="0">
          <w:tblGrid>
            <w:gridCol w:w="852"/>
            <w:gridCol w:w="5386"/>
            <w:gridCol w:w="1701"/>
          </w:tblGrid>
        </w:tblGridChange>
      </w:tblGrid>
      <w:tr>
        <w:trPr>
          <w:trHeight w:val="54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編號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贊助款支出項目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總計費用</w:t>
            </w:r>
          </w:p>
        </w:tc>
      </w:tr>
      <w:tr>
        <w:trPr>
          <w:trHeight w:val="38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項            目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郵局匯款手續費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2,625</w:t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邀請卡、文宣、貼紙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30,789</w:t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大圖輸出、影印、影印紙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39,590</w:t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3/18頒獎當天活動支出(鮮花、愛心橋、氣球)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66,200</w:t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3/18租借場地使用費—新北市政府</w:t>
            </w:r>
          </w:p>
        </w:tc>
        <w:tc>
          <w:tcPr/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38,950</w:t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保險</w:t>
            </w:r>
          </w:p>
        </w:tc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9,679</w:t>
            </w:r>
          </w:p>
        </w:tc>
      </w:tr>
      <w:tr>
        <w:trPr>
          <w:trHeight w:val="540" w:hRule="atLeast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獎學金(764位學生)</w:t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764,000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贈送活動當天學生文具用品及灯籠，贈予老師及校長感謝牌及獎牌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252,664</w:t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center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lef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合              計</w:t>
            </w:r>
          </w:p>
        </w:tc>
        <w:tc>
          <w:tcPr/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before="0" w:line="400" w:lineRule="auto"/>
              <w:ind w:left="0" w:right="0" w:hanging="480"/>
              <w:contextualSpacing w:val="0"/>
              <w:jc w:val="right"/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1,204,497</w:t>
            </w:r>
          </w:p>
        </w:tc>
      </w:tr>
    </w:tbl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720" w:right="0" w:hanging="48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720" w:right="0" w:hanging="480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7002" cy="2964700"/>
            <wp:effectExtent b="0" l="0" r="0" t="0"/>
            <wp:docPr descr="http://www.lsdngo.com.tw/form/18-2.jpg" id="14" name="image2.png"/>
            <a:graphic>
              <a:graphicData uri="http://schemas.openxmlformats.org/drawingml/2006/picture">
                <pic:pic>
                  <pic:nvPicPr>
                    <pic:cNvPr descr="http://www.lsdngo.com.tw/form/18-2.jpg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7002" cy="296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2" w:type="default"/>
      <w:pgSz w:h="16838" w:w="11906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標楷體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第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頁,共4頁</w:t>
    </w:r>
  </w:p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20" w:hanging="72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、"/>
      <w:lvlJc w:val="left"/>
      <w:pPr>
        <w:ind w:left="720" w:hanging="720"/>
      </w:pPr>
      <w:rPr>
        <w:sz w:val="28"/>
        <w:szCs w:val="28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092D94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4D05CF"/>
    <w:pPr>
      <w:ind w:left="480" w:leftChars="200"/>
    </w:pPr>
  </w:style>
  <w:style w:type="paragraph" w:styleId="HTML">
    <w:name w:val="HTML Preformatted"/>
    <w:basedOn w:val="a"/>
    <w:link w:val="HTML0"/>
    <w:uiPriority w:val="99"/>
    <w:semiHidden w:val="1"/>
    <w:unhideWhenUsed w:val="1"/>
    <w:rsid w:val="004D05CF"/>
    <w:pPr>
      <w:widowControl w:val="1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cs="細明體" w:eastAsia="細明體" w:hAnsi="細明體"/>
      <w:kern w:val="0"/>
      <w:szCs w:val="24"/>
    </w:rPr>
  </w:style>
  <w:style w:type="character" w:styleId="HTML0" w:customStyle="1">
    <w:name w:val="HTML 預設格式 字元"/>
    <w:basedOn w:val="a0"/>
    <w:link w:val="HTML"/>
    <w:uiPriority w:val="99"/>
    <w:semiHidden w:val="1"/>
    <w:rsid w:val="004D05CF"/>
    <w:rPr>
      <w:rFonts w:ascii="細明體" w:cs="細明體" w:eastAsia="細明體" w:hAnsi="細明體"/>
      <w:kern w:val="0"/>
      <w:szCs w:val="24"/>
    </w:rPr>
  </w:style>
  <w:style w:type="paragraph" w:styleId="a4">
    <w:name w:val="Balloon Text"/>
    <w:basedOn w:val="a"/>
    <w:link w:val="a5"/>
    <w:uiPriority w:val="99"/>
    <w:semiHidden w:val="1"/>
    <w:unhideWhenUsed w:val="1"/>
    <w:rsid w:val="00BA44B5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BA44B5"/>
    <w:rPr>
      <w:rFonts w:asciiTheme="majorHAnsi" w:cstheme="majorBidi" w:eastAsiaTheme="majorEastAsia" w:hAnsiTheme="majorHAnsi"/>
      <w:sz w:val="18"/>
      <w:szCs w:val="18"/>
    </w:rPr>
  </w:style>
  <w:style w:type="table" w:styleId="a6">
    <w:name w:val="Table Grid"/>
    <w:basedOn w:val="a1"/>
    <w:uiPriority w:val="59"/>
    <w:rsid w:val="00ED0D12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7">
    <w:name w:val="header"/>
    <w:basedOn w:val="a"/>
    <w:link w:val="a8"/>
    <w:uiPriority w:val="99"/>
    <w:semiHidden w:val="1"/>
    <w:unhideWhenUsed w:val="1"/>
    <w:rsid w:val="00777E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首 字元"/>
    <w:basedOn w:val="a0"/>
    <w:link w:val="a7"/>
    <w:uiPriority w:val="99"/>
    <w:semiHidden w:val="1"/>
    <w:rsid w:val="00777E67"/>
    <w:rPr>
      <w:sz w:val="20"/>
      <w:szCs w:val="20"/>
    </w:rPr>
  </w:style>
  <w:style w:type="paragraph" w:styleId="a9">
    <w:name w:val="footer"/>
    <w:basedOn w:val="a"/>
    <w:link w:val="aa"/>
    <w:uiPriority w:val="99"/>
    <w:unhideWhenUsed w:val="1"/>
    <w:rsid w:val="00777E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 w:customStyle="1">
    <w:name w:val="頁尾 字元"/>
    <w:basedOn w:val="a0"/>
    <w:link w:val="a9"/>
    <w:uiPriority w:val="99"/>
    <w:rsid w:val="00777E67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2.png"/><Relationship Id="rId12" Type="http://schemas.openxmlformats.org/officeDocument/2006/relationships/footer" Target="footer1.xml"/><Relationship Id="rId9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